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C6A7F" w14:textId="77777777" w:rsidR="00696CDF" w:rsidRDefault="00696CDF" w:rsidP="006C3A70">
      <w:pPr>
        <w:spacing w:line="240" w:lineRule="auto"/>
        <w:rPr>
          <w:lang w:val="es-CO"/>
        </w:rPr>
      </w:pPr>
    </w:p>
    <w:p w14:paraId="276885E7" w14:textId="77777777" w:rsidR="00696CDF" w:rsidRDefault="00696CDF" w:rsidP="006C3A70">
      <w:pPr>
        <w:spacing w:line="240" w:lineRule="auto"/>
        <w:rPr>
          <w:lang w:val="es-CO"/>
        </w:rPr>
      </w:pPr>
    </w:p>
    <w:p w14:paraId="4C78A8EF" w14:textId="4C2E4DB9" w:rsidR="006C3A70" w:rsidRPr="006C3A70" w:rsidRDefault="00511EE2" w:rsidP="006C3A70">
      <w:pPr>
        <w:spacing w:line="240" w:lineRule="auto"/>
      </w:pPr>
      <w:r w:rsidRPr="00511EE2">
        <w:rPr>
          <w:lang w:val="es-CO"/>
        </w:rPr>
        <w:t xml:space="preserve">Bogotá D.C., </w:t>
      </w:r>
      <w:r w:rsidR="006C3A70" w:rsidRPr="006C3A70">
        <w:t>20 de Febrero del 2021</w:t>
      </w:r>
    </w:p>
    <w:p w14:paraId="18E00E05" w14:textId="07F7E77F" w:rsidR="00511EE2" w:rsidRDefault="00511EE2" w:rsidP="006C3A70">
      <w:pPr>
        <w:spacing w:line="240" w:lineRule="auto"/>
        <w:rPr>
          <w:lang w:val="es-CO"/>
        </w:rPr>
      </w:pPr>
      <w:r w:rsidRPr="00511EE2">
        <w:rPr>
          <w:lang w:val="es-CO"/>
        </w:rPr>
        <w:t>CATHEDRAL DISEÑO Y CONSTRUCCIÓN S.A.S.</w:t>
      </w:r>
      <w:r w:rsidRPr="00511EE2">
        <w:rPr>
          <w:lang w:val="es-CO"/>
        </w:rPr>
        <w:br/>
        <w:t>NIT: 830500224-1</w:t>
      </w:r>
      <w:r w:rsidRPr="00511EE2">
        <w:rPr>
          <w:lang w:val="es-CO"/>
        </w:rPr>
        <w:br/>
        <w:t>Dirección: CL 80 Nº 19 – 10 OFC 202</w:t>
      </w:r>
      <w:r w:rsidRPr="00511EE2">
        <w:rPr>
          <w:lang w:val="es-CO"/>
        </w:rPr>
        <w:br/>
        <w:t>Bogotá D.C., Colombia</w:t>
      </w:r>
    </w:p>
    <w:p w14:paraId="41779450" w14:textId="77777777" w:rsidR="006C3A70" w:rsidRPr="00511EE2" w:rsidRDefault="006C3A70" w:rsidP="006C3A70">
      <w:pPr>
        <w:spacing w:line="240" w:lineRule="auto"/>
        <w:rPr>
          <w:lang w:val="es-CO"/>
        </w:rPr>
      </w:pPr>
    </w:p>
    <w:p w14:paraId="5CB57343" w14:textId="77777777" w:rsidR="00696CDF" w:rsidRDefault="00696CDF" w:rsidP="002759CC">
      <w:pPr>
        <w:spacing w:line="240" w:lineRule="auto"/>
        <w:jc w:val="both"/>
        <w:rPr>
          <w:lang w:val="es-CO"/>
        </w:rPr>
      </w:pPr>
    </w:p>
    <w:p w14:paraId="65055C1B" w14:textId="77777777" w:rsidR="00696CDF" w:rsidRDefault="00696CDF" w:rsidP="002759CC">
      <w:pPr>
        <w:spacing w:line="240" w:lineRule="auto"/>
        <w:jc w:val="both"/>
        <w:rPr>
          <w:lang w:val="es-CO"/>
        </w:rPr>
      </w:pPr>
    </w:p>
    <w:p w14:paraId="66868D56" w14:textId="3813A749" w:rsidR="00511EE2" w:rsidRPr="00511EE2" w:rsidRDefault="00511EE2" w:rsidP="002759CC">
      <w:pPr>
        <w:spacing w:line="240" w:lineRule="auto"/>
        <w:jc w:val="both"/>
        <w:rPr>
          <w:lang w:val="es-CO"/>
        </w:rPr>
      </w:pPr>
      <w:r w:rsidRPr="00511EE2">
        <w:rPr>
          <w:lang w:val="es-CO"/>
        </w:rPr>
        <w:t>A quien corresponda:</w:t>
      </w:r>
    </w:p>
    <w:p w14:paraId="52E90CEF" w14:textId="0E966C07" w:rsidR="00511EE2" w:rsidRDefault="00511EE2" w:rsidP="002759CC">
      <w:pPr>
        <w:spacing w:line="240" w:lineRule="auto"/>
        <w:jc w:val="both"/>
        <w:rPr>
          <w:lang w:val="es-CO"/>
        </w:rPr>
      </w:pPr>
      <w:r w:rsidRPr="00511EE2">
        <w:rPr>
          <w:lang w:val="es-CO"/>
        </w:rPr>
        <w:t>Por medio de la presente certificamos que la señora LADY CAROLINA PEÑUELA PINTO, identificada con cédula de ciudadanía No. 1.075.656.501</w:t>
      </w:r>
      <w:r w:rsidR="00642C0A">
        <w:rPr>
          <w:lang w:val="es-CO"/>
        </w:rPr>
        <w:t xml:space="preserve"> de Zipaquir</w:t>
      </w:r>
      <w:r w:rsidR="00A66F29">
        <w:rPr>
          <w:lang w:val="es-CO"/>
        </w:rPr>
        <w:t>a</w:t>
      </w:r>
      <w:r w:rsidRPr="00511EE2">
        <w:rPr>
          <w:lang w:val="es-CO"/>
        </w:rPr>
        <w:t xml:space="preserve">, prestó sus servicios profesionales para CATHEDRAL DISEÑO Y CONSTRUCCIÓN S.A.S. desde </w:t>
      </w:r>
      <w:r w:rsidR="00211D6C">
        <w:rPr>
          <w:lang w:val="es-CO"/>
        </w:rPr>
        <w:t>marzo de 2014</w:t>
      </w:r>
      <w:r w:rsidRPr="00511EE2">
        <w:rPr>
          <w:lang w:val="es-CO"/>
        </w:rPr>
        <w:t xml:space="preserve"> hasta </w:t>
      </w:r>
      <w:r w:rsidR="008040DB">
        <w:rPr>
          <w:lang w:val="es-CO"/>
        </w:rPr>
        <w:t>junio de 2020</w:t>
      </w:r>
      <w:r w:rsidRPr="00511EE2">
        <w:rPr>
          <w:lang w:val="es-CO"/>
        </w:rPr>
        <w:t>, bajo modalidad de prestación de servicios profesionales, desempeñando el cargo de Administrative Manager.</w:t>
      </w:r>
    </w:p>
    <w:p w14:paraId="418AA237" w14:textId="77777777" w:rsidR="00A833EE" w:rsidRPr="00511EE2" w:rsidRDefault="00A833EE" w:rsidP="002759CC">
      <w:pPr>
        <w:spacing w:line="240" w:lineRule="auto"/>
        <w:jc w:val="both"/>
        <w:rPr>
          <w:lang w:val="es-CO"/>
        </w:rPr>
      </w:pPr>
    </w:p>
    <w:p w14:paraId="51A20DDB" w14:textId="77777777" w:rsidR="00511EE2" w:rsidRDefault="00511EE2" w:rsidP="002759CC">
      <w:pPr>
        <w:spacing w:line="240" w:lineRule="auto"/>
        <w:jc w:val="both"/>
        <w:rPr>
          <w:lang w:val="es-CO"/>
        </w:rPr>
      </w:pPr>
      <w:r w:rsidRPr="00511EE2">
        <w:rPr>
          <w:lang w:val="es-CO"/>
        </w:rPr>
        <w:t>Cathedral Diseño y Construcción S.A.S. es una empresa dedicada al diseño arquitectónico, coordinación de proyectos de construcción, remodelaciones, documentación técnica, supervisión de obra y gestión integral de proyectos residenciales y comerciales.</w:t>
      </w:r>
    </w:p>
    <w:p w14:paraId="40C13651" w14:textId="77777777" w:rsidR="00A833EE" w:rsidRPr="00511EE2" w:rsidRDefault="00A833EE" w:rsidP="002759CC">
      <w:pPr>
        <w:spacing w:line="240" w:lineRule="auto"/>
        <w:jc w:val="both"/>
        <w:rPr>
          <w:lang w:val="es-CO"/>
        </w:rPr>
      </w:pPr>
    </w:p>
    <w:p w14:paraId="50FA6D03" w14:textId="77777777" w:rsidR="00511EE2" w:rsidRDefault="00511EE2" w:rsidP="002759CC">
      <w:pPr>
        <w:spacing w:line="240" w:lineRule="auto"/>
        <w:jc w:val="both"/>
        <w:rPr>
          <w:lang w:val="es-CO"/>
        </w:rPr>
      </w:pPr>
      <w:r w:rsidRPr="00511EE2">
        <w:rPr>
          <w:lang w:val="es-CO"/>
        </w:rPr>
        <w:t>Durante su vinculación con la empresa, la señora Peñuela Pinto fue responsable de coordinar y supervisar las funciones administrativas y operativas de soporte para las diferentes áreas de la organización, incluyendo administración, coordinación documental, apoyo operativo, seguimiento de proyectos y soporte organizacional para las áreas de diseño y construcción.</w:t>
      </w:r>
    </w:p>
    <w:p w14:paraId="6E950A75" w14:textId="77777777" w:rsidR="00A833EE" w:rsidRPr="00511EE2" w:rsidRDefault="00A833EE" w:rsidP="006C3A70">
      <w:pPr>
        <w:spacing w:line="240" w:lineRule="auto"/>
        <w:rPr>
          <w:lang w:val="es-CO"/>
        </w:rPr>
      </w:pPr>
    </w:p>
    <w:p w14:paraId="3234FFDB" w14:textId="77777777" w:rsidR="00511EE2" w:rsidRDefault="00511EE2" w:rsidP="006C3A70">
      <w:pPr>
        <w:spacing w:line="240" w:lineRule="auto"/>
        <w:rPr>
          <w:lang w:val="es-CO"/>
        </w:rPr>
      </w:pPr>
      <w:r w:rsidRPr="00511EE2">
        <w:rPr>
          <w:lang w:val="es-CO"/>
        </w:rPr>
        <w:t>Sus principales funciones y responsabilidades incluían:</w:t>
      </w:r>
    </w:p>
    <w:p w14:paraId="4ECAB404" w14:textId="77777777" w:rsidR="00A833EE" w:rsidRPr="00511EE2" w:rsidRDefault="00A833EE" w:rsidP="006C3A70">
      <w:pPr>
        <w:spacing w:line="240" w:lineRule="auto"/>
        <w:rPr>
          <w:lang w:val="es-CO"/>
        </w:rPr>
      </w:pPr>
    </w:p>
    <w:p w14:paraId="36484063" w14:textId="77777777" w:rsidR="00511EE2" w:rsidRPr="00511EE2" w:rsidRDefault="00511EE2" w:rsidP="00696CDF">
      <w:pPr>
        <w:spacing w:line="240" w:lineRule="auto"/>
        <w:jc w:val="both"/>
        <w:rPr>
          <w:lang w:val="es-CO"/>
        </w:rPr>
      </w:pPr>
      <w:r w:rsidRPr="00511EE2">
        <w:rPr>
          <w:lang w:val="es-CO"/>
        </w:rPr>
        <w:t>• Coordinar las actividades administrativas y operativas de la empresa para garantizar el correcto funcionamiento de las operaciones internas.</w:t>
      </w:r>
    </w:p>
    <w:p w14:paraId="0CDAE8EA" w14:textId="77777777" w:rsidR="00511EE2" w:rsidRPr="00511EE2" w:rsidRDefault="00511EE2" w:rsidP="00696CDF">
      <w:pPr>
        <w:spacing w:line="240" w:lineRule="auto"/>
        <w:jc w:val="both"/>
        <w:rPr>
          <w:lang w:val="es-CO"/>
        </w:rPr>
      </w:pPr>
      <w:r w:rsidRPr="00511EE2">
        <w:rPr>
          <w:lang w:val="es-CO"/>
        </w:rPr>
        <w:t>• Supervisar y apoyar al personal administrativo encargado de procesos de administración, cuentas por pagar y coordinación de recursos humanos.</w:t>
      </w:r>
    </w:p>
    <w:p w14:paraId="45260F68" w14:textId="77777777" w:rsidR="00511EE2" w:rsidRPr="00511EE2" w:rsidRDefault="00511EE2" w:rsidP="00696CDF">
      <w:pPr>
        <w:spacing w:line="240" w:lineRule="auto"/>
        <w:jc w:val="both"/>
        <w:rPr>
          <w:lang w:val="es-CO"/>
        </w:rPr>
      </w:pPr>
      <w:r w:rsidRPr="00511EE2">
        <w:rPr>
          <w:lang w:val="es-CO"/>
        </w:rPr>
        <w:t>• Gestionar documentación administrativa, registros internos, archivos de proyectos, cotizaciones, órdenes de compra, facturación y documentación operativa.</w:t>
      </w:r>
    </w:p>
    <w:p w14:paraId="6029DDAC" w14:textId="77777777" w:rsidR="00511EE2" w:rsidRPr="00511EE2" w:rsidRDefault="00511EE2" w:rsidP="00696CDF">
      <w:pPr>
        <w:spacing w:line="240" w:lineRule="auto"/>
        <w:jc w:val="both"/>
        <w:rPr>
          <w:lang w:val="es-CO"/>
        </w:rPr>
      </w:pPr>
      <w:r w:rsidRPr="00511EE2">
        <w:rPr>
          <w:lang w:val="es-CO"/>
        </w:rPr>
        <w:t>• Coordinar la comunicación entre directores, arquitectos, ingenieros, supervisores de obra, proveedores y personal administrativo.</w:t>
      </w:r>
    </w:p>
    <w:p w14:paraId="412A07F8" w14:textId="77777777" w:rsidR="00511EE2" w:rsidRPr="00511EE2" w:rsidRDefault="00511EE2" w:rsidP="00696CDF">
      <w:pPr>
        <w:spacing w:line="240" w:lineRule="auto"/>
        <w:jc w:val="both"/>
        <w:rPr>
          <w:lang w:val="es-CO"/>
        </w:rPr>
      </w:pPr>
      <w:r w:rsidRPr="00511EE2">
        <w:rPr>
          <w:lang w:val="es-CO"/>
        </w:rPr>
        <w:t>• Realizar seguimiento administrativo a proyectos de diseño y construcción, apoyando la coordinación interna de actividades y recursos.</w:t>
      </w:r>
    </w:p>
    <w:p w14:paraId="048091EF" w14:textId="77777777" w:rsidR="00511EE2" w:rsidRPr="00511EE2" w:rsidRDefault="00511EE2" w:rsidP="00696CDF">
      <w:pPr>
        <w:spacing w:line="240" w:lineRule="auto"/>
        <w:jc w:val="both"/>
        <w:rPr>
          <w:lang w:val="es-CO"/>
        </w:rPr>
      </w:pPr>
      <w:r w:rsidRPr="00511EE2">
        <w:rPr>
          <w:lang w:val="es-CO"/>
        </w:rPr>
        <w:t>• Apoyar los procesos de cuentas por pagar, seguimiento a proveedores, control documental y organización de información financiera y administrativa.</w:t>
      </w:r>
    </w:p>
    <w:p w14:paraId="536B3352" w14:textId="77777777" w:rsidR="00511EE2" w:rsidRPr="00511EE2" w:rsidRDefault="00511EE2" w:rsidP="00696CDF">
      <w:pPr>
        <w:spacing w:line="240" w:lineRule="auto"/>
        <w:jc w:val="both"/>
        <w:rPr>
          <w:lang w:val="es-CO"/>
        </w:rPr>
      </w:pPr>
      <w:r w:rsidRPr="00511EE2">
        <w:rPr>
          <w:lang w:val="es-CO"/>
        </w:rPr>
        <w:t>• Coordinar procesos administrativos relacionados con contratación, documentación de personal y soporte a procesos de recursos humanos.</w:t>
      </w:r>
    </w:p>
    <w:p w14:paraId="529CC527" w14:textId="77777777" w:rsidR="00511EE2" w:rsidRPr="00511EE2" w:rsidRDefault="00511EE2" w:rsidP="00696CDF">
      <w:pPr>
        <w:spacing w:line="240" w:lineRule="auto"/>
        <w:jc w:val="both"/>
        <w:rPr>
          <w:lang w:val="es-CO"/>
        </w:rPr>
      </w:pPr>
      <w:r w:rsidRPr="00511EE2">
        <w:rPr>
          <w:lang w:val="es-CO"/>
        </w:rPr>
        <w:t>• Organizar reuniones, cronogramas, reportes internos y actividades de soporte para la dirección de la empresa.</w:t>
      </w:r>
    </w:p>
    <w:p w14:paraId="63444660" w14:textId="77777777" w:rsidR="00511EE2" w:rsidRPr="00511EE2" w:rsidRDefault="00511EE2" w:rsidP="00696CDF">
      <w:pPr>
        <w:spacing w:line="240" w:lineRule="auto"/>
        <w:jc w:val="both"/>
        <w:rPr>
          <w:lang w:val="es-CO"/>
        </w:rPr>
      </w:pPr>
      <w:r w:rsidRPr="00511EE2">
        <w:rPr>
          <w:lang w:val="es-CO"/>
        </w:rPr>
        <w:t>• Mantener y mejorar procedimientos administrativos internos para apoyar la eficiencia operativa de la organización.</w:t>
      </w:r>
    </w:p>
    <w:p w14:paraId="4D4CCF94" w14:textId="77777777" w:rsidR="00511EE2" w:rsidRDefault="00511EE2" w:rsidP="00696CDF">
      <w:pPr>
        <w:spacing w:line="240" w:lineRule="auto"/>
        <w:jc w:val="both"/>
        <w:rPr>
          <w:lang w:val="es-CO"/>
        </w:rPr>
      </w:pPr>
      <w:r w:rsidRPr="00511EE2">
        <w:rPr>
          <w:lang w:val="es-CO"/>
        </w:rPr>
        <w:t>• Apoyar la coordinación logística y administrativa requerida para la ejecución de proyectos arquitectónicos y de construcción.</w:t>
      </w:r>
    </w:p>
    <w:p w14:paraId="631BECB6" w14:textId="77777777" w:rsidR="00E05663" w:rsidRPr="00511EE2" w:rsidRDefault="00E05663" w:rsidP="006C3A70">
      <w:pPr>
        <w:spacing w:line="240" w:lineRule="auto"/>
        <w:rPr>
          <w:lang w:val="es-CO"/>
        </w:rPr>
      </w:pPr>
    </w:p>
    <w:p w14:paraId="5FB538F4" w14:textId="77777777" w:rsidR="00696CDF" w:rsidRDefault="00696CDF" w:rsidP="00696CDF">
      <w:pPr>
        <w:spacing w:line="240" w:lineRule="auto"/>
        <w:jc w:val="both"/>
        <w:rPr>
          <w:lang w:val="es-CO"/>
        </w:rPr>
      </w:pPr>
    </w:p>
    <w:p w14:paraId="0BC59F76" w14:textId="77777777" w:rsidR="00696CDF" w:rsidRDefault="00696CDF" w:rsidP="00696CDF">
      <w:pPr>
        <w:spacing w:line="240" w:lineRule="auto"/>
        <w:jc w:val="both"/>
        <w:rPr>
          <w:lang w:val="es-CO"/>
        </w:rPr>
      </w:pPr>
    </w:p>
    <w:p w14:paraId="3B314A2E" w14:textId="77777777" w:rsidR="00696CDF" w:rsidRDefault="00696CDF" w:rsidP="00696CDF">
      <w:pPr>
        <w:spacing w:line="240" w:lineRule="auto"/>
        <w:jc w:val="both"/>
        <w:rPr>
          <w:lang w:val="es-CO"/>
        </w:rPr>
      </w:pPr>
    </w:p>
    <w:p w14:paraId="7030B16A" w14:textId="77777777" w:rsidR="00696CDF" w:rsidRDefault="00696CDF" w:rsidP="00696CDF">
      <w:pPr>
        <w:spacing w:line="240" w:lineRule="auto"/>
        <w:jc w:val="both"/>
        <w:rPr>
          <w:lang w:val="es-CO"/>
        </w:rPr>
      </w:pPr>
    </w:p>
    <w:p w14:paraId="52545651" w14:textId="77777777" w:rsidR="00696CDF" w:rsidRDefault="00696CDF" w:rsidP="00696CDF">
      <w:pPr>
        <w:spacing w:line="240" w:lineRule="auto"/>
        <w:jc w:val="both"/>
        <w:rPr>
          <w:lang w:val="es-CO"/>
        </w:rPr>
      </w:pPr>
    </w:p>
    <w:p w14:paraId="16C44087" w14:textId="17131689" w:rsidR="00511EE2" w:rsidRDefault="00511EE2" w:rsidP="00696CDF">
      <w:pPr>
        <w:spacing w:line="240" w:lineRule="auto"/>
        <w:jc w:val="both"/>
        <w:rPr>
          <w:lang w:val="es-CO"/>
        </w:rPr>
      </w:pPr>
      <w:r w:rsidRPr="00511EE2">
        <w:rPr>
          <w:lang w:val="es-CO"/>
        </w:rPr>
        <w:t xml:space="preserve">Durante el tiempo de prestación de sus servicios, la señora </w:t>
      </w:r>
      <w:r w:rsidR="007F645B">
        <w:rPr>
          <w:lang w:val="es-CO"/>
        </w:rPr>
        <w:t xml:space="preserve">Lady </w:t>
      </w:r>
      <w:r w:rsidRPr="00511EE2">
        <w:rPr>
          <w:lang w:val="es-CO"/>
        </w:rPr>
        <w:t>Carolina Peñuela Pinto demostró habilidades de organización, coordinación administrativa, manejo operativo, comunicación profesional y capacidad para trabajar con múltiples áreas de la empresa simultáneamente.</w:t>
      </w:r>
    </w:p>
    <w:p w14:paraId="6C257595" w14:textId="77777777" w:rsidR="00A833EE" w:rsidRDefault="00A833EE" w:rsidP="00696CDF">
      <w:pPr>
        <w:spacing w:line="240" w:lineRule="auto"/>
        <w:jc w:val="both"/>
        <w:rPr>
          <w:lang w:val="es-CO"/>
        </w:rPr>
      </w:pPr>
    </w:p>
    <w:p w14:paraId="4CA1D850" w14:textId="77777777" w:rsidR="00E05663" w:rsidRDefault="00E05663" w:rsidP="00696CDF">
      <w:pPr>
        <w:spacing w:line="240" w:lineRule="auto"/>
        <w:jc w:val="both"/>
        <w:rPr>
          <w:lang w:val="es-CO"/>
        </w:rPr>
      </w:pPr>
    </w:p>
    <w:p w14:paraId="75FBFDA0" w14:textId="77777777" w:rsidR="00E05663" w:rsidRPr="00511EE2" w:rsidRDefault="00E05663" w:rsidP="00696CDF">
      <w:pPr>
        <w:spacing w:line="240" w:lineRule="auto"/>
        <w:jc w:val="both"/>
        <w:rPr>
          <w:lang w:val="es-CO"/>
        </w:rPr>
      </w:pPr>
    </w:p>
    <w:p w14:paraId="01EC33C5" w14:textId="77777777" w:rsidR="00511EE2" w:rsidRDefault="00511EE2" w:rsidP="00696CDF">
      <w:pPr>
        <w:spacing w:line="240" w:lineRule="auto"/>
        <w:jc w:val="both"/>
        <w:rPr>
          <w:lang w:val="es-CO"/>
        </w:rPr>
      </w:pPr>
      <w:r w:rsidRPr="00511EE2">
        <w:rPr>
          <w:lang w:val="es-CO"/>
        </w:rPr>
        <w:t>La presente certificación se expide a solicitud de la interesada para los fines que considere pertinentes.</w:t>
      </w:r>
    </w:p>
    <w:p w14:paraId="717E210B" w14:textId="77777777" w:rsidR="00E05663" w:rsidRPr="00511EE2" w:rsidRDefault="00E05663" w:rsidP="00696CDF">
      <w:pPr>
        <w:spacing w:line="240" w:lineRule="auto"/>
        <w:jc w:val="both"/>
        <w:rPr>
          <w:lang w:val="es-CO"/>
        </w:rPr>
      </w:pPr>
    </w:p>
    <w:p w14:paraId="5D8AACEF" w14:textId="77777777" w:rsidR="00511EE2" w:rsidRDefault="00511EE2" w:rsidP="00696CDF">
      <w:pPr>
        <w:spacing w:line="240" w:lineRule="auto"/>
        <w:jc w:val="both"/>
        <w:rPr>
          <w:lang w:val="en-US"/>
        </w:rPr>
      </w:pPr>
      <w:proofErr w:type="spellStart"/>
      <w:r w:rsidRPr="00511EE2">
        <w:rPr>
          <w:lang w:val="en-US"/>
        </w:rPr>
        <w:t>Cordialmente</w:t>
      </w:r>
      <w:proofErr w:type="spellEnd"/>
      <w:r w:rsidRPr="00511EE2">
        <w:rPr>
          <w:lang w:val="en-US"/>
        </w:rPr>
        <w:t>,</w:t>
      </w:r>
    </w:p>
    <w:p w14:paraId="70C6C2DE" w14:textId="77777777" w:rsidR="00E05663" w:rsidRDefault="00E05663" w:rsidP="00696CDF">
      <w:pPr>
        <w:spacing w:line="240" w:lineRule="auto"/>
        <w:jc w:val="both"/>
        <w:rPr>
          <w:lang w:val="en-US"/>
        </w:rPr>
      </w:pPr>
    </w:p>
    <w:p w14:paraId="47D7B10D" w14:textId="77777777" w:rsidR="0081628A" w:rsidRDefault="00000000">
      <w:pPr>
        <w:spacing w:line="240" w:lineRule="auto"/>
        <w:jc w:val="both"/>
        <w:rPr>
          <w:rFonts w:ascii="Tahoma" w:eastAsia="Tahoma" w:hAnsi="Tahoma" w:cs="Tahoma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47D7B11B" wp14:editId="47D7B11C">
            <wp:simplePos x="0" y="0"/>
            <wp:positionH relativeFrom="column">
              <wp:posOffset>19051</wp:posOffset>
            </wp:positionH>
            <wp:positionV relativeFrom="paragraph">
              <wp:posOffset>218331</wp:posOffset>
            </wp:positionV>
            <wp:extent cx="2129107" cy="1782320"/>
            <wp:effectExtent l="0" t="0" r="0" b="0"/>
            <wp:wrapNone/>
            <wp:docPr id="3" name="image2.jpg" descr="eliminar el fon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eliminar el fondo"/>
                    <pic:cNvPicPr preferRelativeResize="0"/>
                  </pic:nvPicPr>
                  <pic:blipFill>
                    <a:blip r:embed="rId7"/>
                    <a:srcRect l="18010" t="26489" r="25187" b="39759"/>
                    <a:stretch>
                      <a:fillRect/>
                    </a:stretch>
                  </pic:blipFill>
                  <pic:spPr>
                    <a:xfrm>
                      <a:off x="0" y="0"/>
                      <a:ext cx="2129107" cy="1782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D7B10E" w14:textId="77777777" w:rsidR="0081628A" w:rsidRDefault="0081628A">
      <w:pPr>
        <w:spacing w:line="259" w:lineRule="auto"/>
        <w:rPr>
          <w:rFonts w:ascii="Tahoma" w:eastAsia="Tahoma" w:hAnsi="Tahoma" w:cs="Tahoma"/>
          <w:sz w:val="26"/>
          <w:szCs w:val="26"/>
        </w:rPr>
      </w:pPr>
    </w:p>
    <w:p w14:paraId="47D7B10F" w14:textId="77777777" w:rsidR="0081628A" w:rsidRDefault="0081628A">
      <w:pPr>
        <w:spacing w:line="259" w:lineRule="auto"/>
        <w:rPr>
          <w:rFonts w:ascii="Tahoma" w:eastAsia="Tahoma" w:hAnsi="Tahoma" w:cs="Tahoma"/>
          <w:sz w:val="26"/>
          <w:szCs w:val="26"/>
        </w:rPr>
      </w:pPr>
    </w:p>
    <w:p w14:paraId="47D7B110" w14:textId="77777777" w:rsidR="0081628A" w:rsidRDefault="0081628A">
      <w:pPr>
        <w:spacing w:line="259" w:lineRule="auto"/>
        <w:rPr>
          <w:rFonts w:ascii="Tahoma" w:eastAsia="Tahoma" w:hAnsi="Tahoma" w:cs="Tahoma"/>
          <w:sz w:val="26"/>
          <w:szCs w:val="26"/>
        </w:rPr>
      </w:pPr>
    </w:p>
    <w:p w14:paraId="47D7B111" w14:textId="77777777" w:rsidR="0081628A" w:rsidRDefault="0081628A">
      <w:pPr>
        <w:spacing w:line="259" w:lineRule="auto"/>
        <w:rPr>
          <w:rFonts w:ascii="Tahoma" w:eastAsia="Tahoma" w:hAnsi="Tahoma" w:cs="Tahoma"/>
          <w:sz w:val="26"/>
          <w:szCs w:val="26"/>
        </w:rPr>
      </w:pPr>
    </w:p>
    <w:p w14:paraId="47D7B112" w14:textId="77777777" w:rsidR="0081628A" w:rsidRDefault="0081628A">
      <w:pPr>
        <w:spacing w:line="259" w:lineRule="auto"/>
        <w:rPr>
          <w:rFonts w:ascii="Tahoma" w:eastAsia="Tahoma" w:hAnsi="Tahoma" w:cs="Tahoma"/>
          <w:sz w:val="26"/>
          <w:szCs w:val="26"/>
        </w:rPr>
      </w:pPr>
    </w:p>
    <w:p w14:paraId="47D7B113" w14:textId="77777777" w:rsidR="0081628A" w:rsidRDefault="0081628A">
      <w:pPr>
        <w:spacing w:line="259" w:lineRule="auto"/>
        <w:rPr>
          <w:rFonts w:ascii="Tahoma" w:eastAsia="Tahoma" w:hAnsi="Tahoma" w:cs="Tahoma"/>
          <w:sz w:val="26"/>
          <w:szCs w:val="26"/>
        </w:rPr>
      </w:pPr>
    </w:p>
    <w:p w14:paraId="47D7B114" w14:textId="77777777" w:rsidR="0081628A" w:rsidRDefault="0081628A">
      <w:pPr>
        <w:spacing w:line="259" w:lineRule="auto"/>
        <w:rPr>
          <w:rFonts w:ascii="Tahoma" w:eastAsia="Tahoma" w:hAnsi="Tahoma" w:cs="Tahoma"/>
          <w:sz w:val="26"/>
          <w:szCs w:val="26"/>
        </w:rPr>
      </w:pPr>
    </w:p>
    <w:p w14:paraId="47D7B115" w14:textId="77777777" w:rsidR="0081628A" w:rsidRDefault="00000000">
      <w:pPr>
        <w:spacing w:line="259" w:lineRule="auto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Gustavo Alejandro Casadiego Vanegas</w:t>
      </w:r>
    </w:p>
    <w:p w14:paraId="47D7B116" w14:textId="77777777" w:rsidR="0081628A" w:rsidRDefault="00000000">
      <w:pPr>
        <w:spacing w:line="259" w:lineRule="auto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C.C   11.189.123 De Bogotá.</w:t>
      </w:r>
    </w:p>
    <w:p w14:paraId="47D7B117" w14:textId="77777777" w:rsidR="0081628A" w:rsidRDefault="00000000">
      <w:pPr>
        <w:spacing w:line="259" w:lineRule="auto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Representante Legal</w:t>
      </w:r>
    </w:p>
    <w:p w14:paraId="47D7B118" w14:textId="77777777" w:rsidR="0081628A" w:rsidRDefault="00000000">
      <w:pPr>
        <w:spacing w:line="240" w:lineRule="auto"/>
        <w:rPr>
          <w:rFonts w:ascii="Tahoma" w:eastAsia="Tahoma" w:hAnsi="Tahoma" w:cs="Tahoma"/>
          <w:sz w:val="26"/>
          <w:szCs w:val="26"/>
        </w:rPr>
      </w:pPr>
      <w:r>
        <w:rPr>
          <w:rFonts w:ascii="Tahoma" w:eastAsia="Tahoma" w:hAnsi="Tahoma" w:cs="Tahoma"/>
          <w:sz w:val="26"/>
          <w:szCs w:val="26"/>
        </w:rPr>
        <w:t>CATHEDRAL DISEÑO Y CONSTRUCCION S.A.S</w:t>
      </w:r>
    </w:p>
    <w:p w14:paraId="47D7B119" w14:textId="77777777" w:rsidR="0081628A" w:rsidRDefault="00000000">
      <w:pPr>
        <w:spacing w:line="240" w:lineRule="auto"/>
        <w:jc w:val="both"/>
      </w:pPr>
      <w:hyperlink r:id="rId8">
        <w:r>
          <w:rPr>
            <w:rFonts w:ascii="Tahoma" w:eastAsia="Tahoma" w:hAnsi="Tahoma" w:cs="Tahoma"/>
            <w:sz w:val="26"/>
            <w:szCs w:val="26"/>
          </w:rPr>
          <w:t>cathedraldyc@hotmail.com</w:t>
        </w:r>
      </w:hyperlink>
    </w:p>
    <w:p w14:paraId="47D7B11A" w14:textId="77777777" w:rsidR="0081628A" w:rsidRDefault="0081628A"/>
    <w:sectPr w:rsidR="0081628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8E038" w14:textId="77777777" w:rsidR="00CB168F" w:rsidRDefault="00CB168F">
      <w:pPr>
        <w:spacing w:line="240" w:lineRule="auto"/>
      </w:pPr>
      <w:r>
        <w:separator/>
      </w:r>
    </w:p>
  </w:endnote>
  <w:endnote w:type="continuationSeparator" w:id="0">
    <w:p w14:paraId="63C9F2DA" w14:textId="77777777" w:rsidR="00CB168F" w:rsidRDefault="00CB16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C931014-1EDD-48B3-9B97-F0FA9BE45F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D941D3D-7C11-4F1F-9B8F-85C291E7A52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9E294FDF-0AAD-4F8E-9678-2DD48FF23F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46AB5D1-35A7-48B3-9B9A-D2F33BCB84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EC740" w14:textId="77777777" w:rsidR="002A609A" w:rsidRDefault="002A60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7B11E" w14:textId="77777777" w:rsidR="0081628A" w:rsidRDefault="00000000">
    <w:pPr>
      <w:spacing w:line="240" w:lineRule="auto"/>
      <w:jc w:val="center"/>
      <w:rPr>
        <w:rFonts w:ascii="Verdana" w:eastAsia="Verdana" w:hAnsi="Verdana" w:cs="Verdana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7D7B122" wp14:editId="47D7B123">
              <wp:simplePos x="0" y="0"/>
              <wp:positionH relativeFrom="column">
                <wp:posOffset>466110</wp:posOffset>
              </wp:positionH>
              <wp:positionV relativeFrom="paragraph">
                <wp:posOffset>0</wp:posOffset>
              </wp:positionV>
              <wp:extent cx="5379390" cy="68047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61068" y="3750739"/>
                        <a:ext cx="5369865" cy="58522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7D7B124" w14:textId="77777777" w:rsidR="0081628A" w:rsidRDefault="0081628A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D7B122" id="Rectangle 1" o:spid="_x0000_s1026" style="position:absolute;left:0;text-align:left;margin-left:36.7pt;margin-top:0;width:423.55pt;height:5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" fillcolor="#c00000" stroked="f">
              <v:textbox inset="2.53958mm,2.53958mm,2.53958mm,2.53958mm">
                <w:txbxContent>
                  <w:p w14:paraId="47D7B124" w14:textId="77777777" w:rsidR="0081628A" w:rsidRDefault="0081628A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47D7B11F" w14:textId="77777777" w:rsidR="0081628A" w:rsidRDefault="00000000">
    <w:pPr>
      <w:spacing w:line="240" w:lineRule="auto"/>
      <w:jc w:val="center"/>
    </w:pPr>
    <w:r>
      <w:rPr>
        <w:rFonts w:ascii="Verdana" w:eastAsia="Verdana" w:hAnsi="Verdana" w:cs="Verdana"/>
        <w:sz w:val="18"/>
        <w:szCs w:val="18"/>
      </w:rPr>
      <w:t>Correo: cathedraldyc@hotmail.com, Dirección: CL 80 Nº 19 – 10 OFC 202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6E3C5" w14:textId="77777777" w:rsidR="002A609A" w:rsidRDefault="002A60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B394E" w14:textId="77777777" w:rsidR="00CB168F" w:rsidRDefault="00CB168F">
      <w:pPr>
        <w:spacing w:line="240" w:lineRule="auto"/>
      </w:pPr>
      <w:r>
        <w:separator/>
      </w:r>
    </w:p>
  </w:footnote>
  <w:footnote w:type="continuationSeparator" w:id="0">
    <w:p w14:paraId="1ABD9B5F" w14:textId="77777777" w:rsidR="00CB168F" w:rsidRDefault="00CB16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12D40" w14:textId="77777777" w:rsidR="002A609A" w:rsidRDefault="002A60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7B11D" w14:textId="77777777" w:rsidR="0081628A" w:rsidRDefault="00000000">
    <w:pPr>
      <w:tabs>
        <w:tab w:val="center" w:pos="4252"/>
        <w:tab w:val="right" w:pos="8504"/>
      </w:tabs>
      <w:spacing w:line="240" w:lineRule="auto"/>
    </w:pPr>
    <w:r>
      <w:rPr>
        <w:rFonts w:ascii="Calibri" w:eastAsia="Calibri" w:hAnsi="Calibri" w:cs="Calibri"/>
        <w:noProof/>
      </w:rPr>
      <w:drawing>
        <wp:inline distT="0" distB="0" distL="0" distR="0" wp14:anchorId="47D7B120" wp14:editId="47D7B121">
          <wp:extent cx="5400040" cy="798195"/>
          <wp:effectExtent l="0" t="0" r="0" b="0"/>
          <wp:docPr id="2" name="image1.png" descr="C:\Users\Practicante 1\Desktop\Cotizaci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Practicante 1\Desktop\Cotizacion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798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FB64E" w14:textId="77777777" w:rsidR="002A609A" w:rsidRDefault="002A60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AC6004"/>
    <w:multiLevelType w:val="multilevel"/>
    <w:tmpl w:val="8EAE12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0027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28A"/>
    <w:rsid w:val="00211D6C"/>
    <w:rsid w:val="002759CC"/>
    <w:rsid w:val="002A2ED9"/>
    <w:rsid w:val="002A609A"/>
    <w:rsid w:val="002E41E9"/>
    <w:rsid w:val="00511EE2"/>
    <w:rsid w:val="00641DCB"/>
    <w:rsid w:val="00642C0A"/>
    <w:rsid w:val="00696CDF"/>
    <w:rsid w:val="006C3A70"/>
    <w:rsid w:val="007F645B"/>
    <w:rsid w:val="008040DB"/>
    <w:rsid w:val="0081628A"/>
    <w:rsid w:val="0097652A"/>
    <w:rsid w:val="00A66F29"/>
    <w:rsid w:val="00A833EE"/>
    <w:rsid w:val="00CB168F"/>
    <w:rsid w:val="00E0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7B0F8"/>
  <w15:docId w15:val="{155E8E1C-9428-4CB9-BB9A-76159C4D1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A609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09A"/>
  </w:style>
  <w:style w:type="paragraph" w:styleId="Footer">
    <w:name w:val="footer"/>
    <w:basedOn w:val="Normal"/>
    <w:link w:val="FooterChar"/>
    <w:uiPriority w:val="99"/>
    <w:unhideWhenUsed/>
    <w:rsid w:val="002A609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3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thedraldyc@hot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477</Words>
  <Characters>2721</Characters>
  <Application>Microsoft Office Word</Application>
  <DocSecurity>0</DocSecurity>
  <Lines>22</Lines>
  <Paragraphs>6</Paragraphs>
  <ScaleCrop>false</ScaleCrop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Cami Garcia</cp:lastModifiedBy>
  <cp:revision>14</cp:revision>
  <dcterms:created xsi:type="dcterms:W3CDTF">2026-05-18T10:05:00Z</dcterms:created>
  <dcterms:modified xsi:type="dcterms:W3CDTF">2026-05-19T06:38:00Z</dcterms:modified>
</cp:coreProperties>
</file>